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002060"/>
          <w:sz w:val="26"/>
          <w:szCs w:val="26"/>
          <w:u w:val="single"/>
          <w:vertAlign w:val="baseline"/>
        </w:rPr>
      </w:pPr>
      <w:r w:rsidDel="00000000" w:rsidR="00000000" w:rsidRPr="00000000">
        <w:rPr>
          <w:b w:val="1"/>
          <w:color w:val="002060"/>
          <w:sz w:val="26"/>
          <w:szCs w:val="26"/>
          <w:u w:val="single"/>
          <w:vertAlign w:val="baseline"/>
          <w:rtl w:val="0"/>
        </w:rPr>
        <w:t xml:space="preserve">REGISTRO DE DATOS BÁSICOS PARA SOLICITUD DE CERTIFICACIÓN DEL SISTEMA DE ACREDITACIÓN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color w:val="002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color w:val="002060"/>
          <w:vertAlign w:val="baseline"/>
        </w:rPr>
      </w:pPr>
      <w:r w:rsidDel="00000000" w:rsidR="00000000" w:rsidRPr="00000000">
        <w:rPr>
          <w:b w:val="1"/>
          <w:color w:val="002060"/>
          <w:vertAlign w:val="baseline"/>
          <w:rtl w:val="0"/>
        </w:rPr>
        <w:t xml:space="preserve">Nombre de la entidad:</w:t>
        <w:tab/>
        <w:tab/>
        <w:tab/>
        <w:tab/>
        <w:tab/>
        <w:tab/>
        <w:t xml:space="preserve">CIF:</w:t>
        <w:tab/>
        <w:tab/>
        <w:tab/>
        <w:t xml:space="preserve">       FECHA DE SOLICITUD: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color w:val="002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color w:val="002060"/>
          <w:vertAlign w:val="baseline"/>
        </w:rPr>
      </w:pPr>
      <w:r w:rsidDel="00000000" w:rsidR="00000000" w:rsidRPr="00000000">
        <w:rPr>
          <w:b w:val="1"/>
          <w:color w:val="002060"/>
          <w:vertAlign w:val="baseline"/>
          <w:rtl w:val="0"/>
        </w:rPr>
        <w:t xml:space="preserve">Persona de contacto:</w:t>
        <w:tab/>
        <w:tab/>
        <w:tab/>
        <w:tab/>
        <w:tab/>
        <w:tab/>
        <w:t xml:space="preserve">Cargo: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color w:val="002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color w:val="002060"/>
          <w:vertAlign w:val="baseline"/>
        </w:rPr>
      </w:pPr>
      <w:r w:rsidDel="00000000" w:rsidR="00000000" w:rsidRPr="00000000">
        <w:rPr>
          <w:b w:val="1"/>
          <w:color w:val="002060"/>
          <w:vertAlign w:val="baseline"/>
          <w:rtl w:val="0"/>
        </w:rPr>
        <w:t xml:space="preserve">Teléfono de contacto:</w:t>
        <w:tab/>
        <w:tab/>
        <w:tab/>
        <w:tab/>
        <w:tab/>
        <w:tab/>
        <w:t xml:space="preserve">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color w:val="00206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1094"/>
        <w:gridCol w:w="1316"/>
        <w:gridCol w:w="1984"/>
        <w:gridCol w:w="3402"/>
        <w:gridCol w:w="1276"/>
        <w:gridCol w:w="2552"/>
        <w:tblGridChange w:id="0">
          <w:tblGrid>
            <w:gridCol w:w="3085"/>
            <w:gridCol w:w="1094"/>
            <w:gridCol w:w="1316"/>
            <w:gridCol w:w="1984"/>
            <w:gridCol w:w="3402"/>
            <w:gridCol w:w="1276"/>
            <w:gridCol w:w="25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color w:val="00206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Nombre de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Número personas usuarias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Número de trabajadores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color w:val="00206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vertAlign w:val="baseline"/>
                <w:rtl w:val="0"/>
              </w:rPr>
              <w:t xml:space="preserve">Tipo de servicio (residencia, centro de día, Ayuda a domicilio)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0"/>
                <w:color w:val="00206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Dirección completa y Provincia.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color w:val="00206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color w:val="002060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Año priorizado para la evaluación externa. </w:t>
            </w:r>
            <w:r w:rsidDel="00000000" w:rsidR="00000000" w:rsidRPr="00000000">
              <w:rPr>
                <w:b w:val="1"/>
                <w:color w:val="002060"/>
                <w:sz w:val="18"/>
                <w:szCs w:val="18"/>
                <w:vertAlign w:val="baseline"/>
                <w:rtl w:val="0"/>
              </w:rPr>
              <w:t xml:space="preserve">Según número de servicios: (año 1, año 2, año 3)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  <w:rtl w:val="0"/>
      </w:rPr>
      <w:t xml:space="preserve">     ACREDITASEGG/1  Vers.3.0 de 2020                                   </w:t>
      <w:tab/>
      <w:tab/>
      <w:tab/>
      <w:tab/>
      <w:tab/>
      <w:tab/>
      <w:tab/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50265" cy="84518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265" cy="845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